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8D" w:rsidRDefault="00193B8D" w:rsidP="00193B8D">
      <w:pPr>
        <w:rPr>
          <w:rFonts w:eastAsia="黑体"/>
        </w:rPr>
      </w:pPr>
      <w:r>
        <w:rPr>
          <w:rFonts w:eastAsia="黑体"/>
        </w:rPr>
        <w:t>附件</w:t>
      </w:r>
    </w:p>
    <w:p w:rsidR="00193B8D" w:rsidRDefault="00193B8D" w:rsidP="00193B8D">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第三批陕西高校网络思想政治工作研究课题与实践项目立项名单</w:t>
      </w:r>
    </w:p>
    <w:tbl>
      <w:tblPr>
        <w:tblW w:w="0" w:type="auto"/>
        <w:jc w:val="center"/>
        <w:tblLayout w:type="fixed"/>
        <w:tblLook w:val="0000"/>
      </w:tblPr>
      <w:tblGrid>
        <w:gridCol w:w="756"/>
        <w:gridCol w:w="2475"/>
        <w:gridCol w:w="5220"/>
        <w:gridCol w:w="1950"/>
        <w:gridCol w:w="1080"/>
        <w:gridCol w:w="3305"/>
      </w:tblGrid>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参与人</w:t>
            </w:r>
          </w:p>
        </w:tc>
      </w:tr>
      <w:tr w:rsidR="00193B8D" w:rsidTr="00F44A22">
        <w:trPr>
          <w:trHeight w:val="533"/>
          <w:tblHeader/>
          <w:jc w:val="center"/>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重大研究课题（</w:t>
            </w:r>
            <w:r>
              <w:rPr>
                <w:rFonts w:eastAsia="宋体"/>
                <w:b/>
                <w:bCs/>
                <w:kern w:val="0"/>
                <w:sz w:val="18"/>
                <w:szCs w:val="18"/>
                <w:lang/>
              </w:rPr>
              <w:t>4</w:t>
            </w:r>
            <w:r>
              <w:rPr>
                <w:rFonts w:eastAsia="宋体"/>
                <w:b/>
                <w:bCs/>
                <w:kern w:val="0"/>
                <w:sz w:val="18"/>
                <w:szCs w:val="18"/>
                <w:lang/>
              </w:rPr>
              <w:t>项）</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西安电子科技大学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高校思政类微信公众号的建设现状与发展策略研究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2023WSYJ100265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夏永林</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季庆阳、刘文博、陈盼盼、夏颖</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高校思想政治教育精准信息推送技术应用研究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2023WSYJ100566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黄海</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刘健、王艺鑫、王化宁、张瑶、李宝娟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延安大学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网络思想政治教育微课堂的价值意蕴与提升路径研究</w:t>
            </w:r>
            <w:r>
              <w:rPr>
                <w:rFonts w:eastAsia="宋体"/>
                <w:kern w:val="0"/>
                <w:sz w:val="18"/>
                <w:szCs w:val="18"/>
                <w:lang/>
              </w:rPr>
              <w:t>——</w:t>
            </w:r>
            <w:r>
              <w:rPr>
                <w:rFonts w:eastAsia="宋体"/>
                <w:kern w:val="0"/>
                <w:sz w:val="18"/>
                <w:szCs w:val="18"/>
                <w:lang/>
              </w:rPr>
              <w:t>以延安大学</w:t>
            </w:r>
            <w:r>
              <w:rPr>
                <w:rFonts w:eastAsia="宋体"/>
                <w:kern w:val="0"/>
                <w:sz w:val="18"/>
                <w:szCs w:val="18"/>
                <w:lang/>
              </w:rPr>
              <w:t>“</w:t>
            </w:r>
            <w:r>
              <w:rPr>
                <w:rFonts w:eastAsia="宋体"/>
                <w:kern w:val="0"/>
                <w:sz w:val="18"/>
                <w:szCs w:val="18"/>
                <w:lang/>
              </w:rPr>
              <w:t>小红专</w:t>
            </w:r>
            <w:r>
              <w:rPr>
                <w:rFonts w:eastAsia="宋体"/>
                <w:kern w:val="0"/>
                <w:sz w:val="18"/>
                <w:szCs w:val="18"/>
                <w:lang/>
              </w:rPr>
              <w:t>”</w:t>
            </w:r>
            <w:r>
              <w:rPr>
                <w:rFonts w:eastAsia="宋体"/>
                <w:kern w:val="0"/>
                <w:sz w:val="18"/>
                <w:szCs w:val="18"/>
                <w:lang/>
              </w:rPr>
              <w:t>为中心</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2023WSYJ100314</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李杨</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刘江、陈国连、刘昱莹、潘家瑶、周鑫</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西安美术学院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中华优秀传统文化融入艺术院校网络思想政治教育研究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2023WSYJ100540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邱必震</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沈宝莲、韩晓剑、郭瑾、杨新芳</w:t>
            </w:r>
          </w:p>
        </w:tc>
      </w:tr>
      <w:tr w:rsidR="00193B8D" w:rsidTr="00F44A22">
        <w:trPr>
          <w:trHeight w:val="533"/>
          <w:tblHeader/>
          <w:jc w:val="center"/>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重点研究课题（</w:t>
            </w:r>
            <w:r>
              <w:rPr>
                <w:rFonts w:eastAsia="宋体"/>
                <w:b/>
                <w:bCs/>
                <w:kern w:val="0"/>
                <w:sz w:val="18"/>
                <w:szCs w:val="18"/>
                <w:lang/>
              </w:rPr>
              <w:t>6</w:t>
            </w:r>
            <w:r>
              <w:rPr>
                <w:rFonts w:eastAsia="宋体"/>
                <w:b/>
                <w:bCs/>
                <w:kern w:val="0"/>
                <w:sz w:val="18"/>
                <w:szCs w:val="18"/>
                <w:lang/>
              </w:rPr>
              <w:t>项）</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陕西师范大学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个体行为与群体动力学对高校网络舆情的微观影响研究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2023WSYJ100340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贾颍辉</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刘锐、康童娜、邓文珺、杨子熙</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构建六大平台推进新时代高校铸魂育人建设</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2023WSYJ100421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田小平</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陈梅、闫如玉、刘羽、蒋艾琳、易可可</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西安建筑科技大学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网络信息技术赋能</w:t>
            </w:r>
            <w:r>
              <w:rPr>
                <w:rFonts w:eastAsia="宋体"/>
                <w:kern w:val="0"/>
                <w:sz w:val="18"/>
                <w:szCs w:val="18"/>
                <w:lang/>
              </w:rPr>
              <w:t>“</w:t>
            </w:r>
            <w:r>
              <w:rPr>
                <w:rFonts w:eastAsia="宋体"/>
                <w:kern w:val="0"/>
                <w:sz w:val="18"/>
                <w:szCs w:val="18"/>
                <w:lang/>
              </w:rPr>
              <w:t>大思政课</w:t>
            </w:r>
            <w:r>
              <w:rPr>
                <w:rFonts w:eastAsia="宋体"/>
                <w:kern w:val="0"/>
                <w:sz w:val="18"/>
                <w:szCs w:val="18"/>
                <w:lang/>
              </w:rPr>
              <w:t>”</w:t>
            </w:r>
            <w:r>
              <w:rPr>
                <w:rFonts w:eastAsia="宋体"/>
                <w:kern w:val="0"/>
                <w:sz w:val="18"/>
                <w:szCs w:val="18"/>
                <w:lang/>
              </w:rPr>
              <w:t>建设路径研究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2023WSYJ100618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蒋小侠</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高瑞龙、宋阳、李程、张洋子、刘桐源</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精准思政赋能高校推进习近平新时代中国特色社会主义思想网络宣传教育研究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2023WSYJ100614</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刘光林</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张剑、王晓晓、赵喜军、吴行健</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信息茧房</w:t>
            </w:r>
            <w:r>
              <w:rPr>
                <w:rFonts w:eastAsia="宋体"/>
                <w:kern w:val="0"/>
                <w:sz w:val="18"/>
                <w:szCs w:val="18"/>
                <w:lang/>
              </w:rPr>
              <w:t>”</w:t>
            </w:r>
            <w:r>
              <w:rPr>
                <w:rFonts w:eastAsia="宋体"/>
                <w:kern w:val="0"/>
                <w:sz w:val="18"/>
                <w:szCs w:val="18"/>
                <w:lang/>
              </w:rPr>
              <w:t>视域下实现高校网络思政教育动态流通的路径研究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2023WSYJ100384</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脱晓燕</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任武娟、钱允凤、罗晓婷、彭虹娅、王乐</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陕西财经职业技术学院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陕西红色资源融入高校时代新人培养机制与路径研究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2023WSYJ100602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程书强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张婷、丁静、左春宁、高元丽</w:t>
            </w:r>
          </w:p>
        </w:tc>
      </w:tr>
      <w:tr w:rsidR="00193B8D" w:rsidTr="00F44A22">
        <w:trPr>
          <w:trHeight w:val="533"/>
          <w:tblHeader/>
          <w:jc w:val="center"/>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一般研究课题（</w:t>
            </w:r>
            <w:r>
              <w:rPr>
                <w:rFonts w:eastAsia="宋体"/>
                <w:b/>
                <w:bCs/>
                <w:kern w:val="0"/>
                <w:sz w:val="18"/>
                <w:szCs w:val="18"/>
                <w:lang/>
              </w:rPr>
              <w:t>75</w:t>
            </w:r>
            <w:r>
              <w:rPr>
                <w:rFonts w:eastAsia="宋体"/>
                <w:b/>
                <w:bCs/>
                <w:kern w:val="0"/>
                <w:sz w:val="18"/>
                <w:szCs w:val="18"/>
                <w:lang/>
              </w:rPr>
              <w:t>项）</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西安交通大学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高校网络安全教育有效策略研究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2023WSYJ100527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李妙辉</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严红昌、陶磊、邢鹏、张玥</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西安交通大学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新时代大学生入学教育的创新机制和路径方法研究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2023WSYJ100379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单智伟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魏炜、李杰、宋京恩、王欢、薛周利</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西安交通大学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pacing w:val="-6"/>
                <w:sz w:val="18"/>
                <w:szCs w:val="18"/>
              </w:rPr>
            </w:pPr>
            <w:r>
              <w:rPr>
                <w:rFonts w:eastAsia="宋体"/>
                <w:spacing w:val="-6"/>
                <w:kern w:val="0"/>
                <w:sz w:val="18"/>
                <w:szCs w:val="18"/>
                <w:lang/>
              </w:rPr>
              <w:t>大数据时代高校精准思政铸魂时代新人的创新机制与具体路径研究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2023WSYJ100571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刘源</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陈晨、邱辰、李宗琦、彭随缘、翁诗雨</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西北工业大学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习近平文化思想视域下中华优秀传统文化融入高校思想政治教育的实践路径研究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2023WSYJ100556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张莹</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贺苗、赵丽岩、程姣姣、曹立帆、温海霞</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西北工业大学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全媒体时代高校网络意识形态话语权建构研究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2023WSYJ100098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周凯</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叶恒语、李传进、刘朝阳、何雪铭、</w:t>
            </w:r>
          </w:p>
          <w:p w:rsidR="00193B8D" w:rsidRDefault="00193B8D" w:rsidP="00F44A22">
            <w:pPr>
              <w:widowControl/>
              <w:jc w:val="center"/>
              <w:textAlignment w:val="center"/>
              <w:rPr>
                <w:rFonts w:eastAsia="宋体"/>
                <w:sz w:val="18"/>
                <w:szCs w:val="18"/>
              </w:rPr>
            </w:pPr>
            <w:r>
              <w:rPr>
                <w:rFonts w:eastAsia="宋体"/>
                <w:kern w:val="0"/>
                <w:sz w:val="18"/>
                <w:szCs w:val="18"/>
                <w:lang/>
              </w:rPr>
              <w:t>段梦涵</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西北农林科技大学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w:t>
            </w:r>
            <w:r>
              <w:rPr>
                <w:rFonts w:eastAsia="宋体"/>
                <w:kern w:val="0"/>
                <w:sz w:val="18"/>
                <w:szCs w:val="18"/>
                <w:lang/>
              </w:rPr>
              <w:t>“</w:t>
            </w:r>
            <w:r>
              <w:rPr>
                <w:rFonts w:eastAsia="宋体"/>
                <w:kern w:val="0"/>
                <w:sz w:val="18"/>
                <w:szCs w:val="18"/>
                <w:lang/>
              </w:rPr>
              <w:t>圈层化</w:t>
            </w:r>
            <w:r>
              <w:rPr>
                <w:rFonts w:eastAsia="宋体"/>
                <w:kern w:val="0"/>
                <w:sz w:val="18"/>
                <w:szCs w:val="18"/>
                <w:lang/>
              </w:rPr>
              <w:t>”</w:t>
            </w:r>
            <w:r>
              <w:rPr>
                <w:rFonts w:eastAsia="宋体"/>
                <w:kern w:val="0"/>
                <w:sz w:val="18"/>
                <w:szCs w:val="18"/>
                <w:lang/>
              </w:rPr>
              <w:t>视域下大学生理想信念教育的现实挑战与优化路径</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2023WSYJ100209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王淑娟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康燕、郭晓勇、赵星宇、沈钊、秦佳怡</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西北农林科技大学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大数据视域下高校网络舆情治理与引导策略研究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2023WSYJ100177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李筱英</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乔海英、徐海、王西军、胡庆有、王婷</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西北农林科技大学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网络圈层化背景下大学生思想政治教育路径创新研究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2023WSYJ100053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张成凤</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李洁、史佩泽、曹姗、徐海、方建斌</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西安电子科技大学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新时代陕西高校网络舆情分析与引导研究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2023WSYJ100080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袁权</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黄成龙、张小帆、宫源、汪龙、张铭</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西安电子科技大学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基于大学生阶段性成长特点构建网络素养教育体系研究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2023WSYJ100593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杨会科</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曹栋、尤吴晶、贾凯、张丹丹、尹含玉</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陕西师范大学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新时代提升大学生网络素养教育实效性研究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2023WSYJ100442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兰妮</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许加彪、郝鹏展、王贵斌、王军峰、</w:t>
            </w:r>
          </w:p>
          <w:p w:rsidR="00193B8D" w:rsidRDefault="00193B8D" w:rsidP="00F44A22">
            <w:pPr>
              <w:widowControl/>
              <w:jc w:val="center"/>
              <w:textAlignment w:val="center"/>
              <w:rPr>
                <w:rFonts w:eastAsia="宋体"/>
                <w:sz w:val="18"/>
                <w:szCs w:val="18"/>
              </w:rPr>
            </w:pPr>
            <w:r>
              <w:rPr>
                <w:rFonts w:eastAsia="宋体"/>
                <w:kern w:val="0"/>
                <w:sz w:val="18"/>
                <w:szCs w:val="18"/>
                <w:lang/>
              </w:rPr>
              <w:t>董悦然</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长安大学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行业特色高校网络意识形态话语权的建构路径研究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2023WSYJ100371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洪诗迪</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张鸿忠、刘延海、巩昌盛、刘鹏</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近年高校典型网络舆情传播及信息传导研究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2023WSYJ100337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孙录见</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韩隽、赵茹、黄明、孙瑞</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高校思想政治教育数字化转型的价值意蕴、逻辑理路与实践向度</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2023WSYJ100542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李良</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郭瑞鹏、姚伟华、田宇、姜雯曦、张鹏鹏</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高校网络意识形态风险测度与防范化解对策研究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2023WSYJ100081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吴迪</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申烨华、孙华、闫如玉、王昊</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西安建筑科技大学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枫桥经验</w:t>
            </w:r>
            <w:r>
              <w:rPr>
                <w:rFonts w:eastAsia="宋体"/>
                <w:kern w:val="0"/>
                <w:sz w:val="18"/>
                <w:szCs w:val="18"/>
                <w:lang/>
              </w:rPr>
              <w:t>”</w:t>
            </w:r>
            <w:r>
              <w:rPr>
                <w:rFonts w:eastAsia="宋体"/>
                <w:kern w:val="0"/>
                <w:sz w:val="18"/>
                <w:szCs w:val="18"/>
                <w:lang/>
              </w:rPr>
              <w:t>视域下陕西高校网络意识形态风险的防范化解研究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2023WSYJ100203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衡阳</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李焱、裴喜永、蒋小侠、成汉轩、赵启明</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西安建筑科技大学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区块链技术在高校网络思想政治教育领域应用研究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2023WSYJ100626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胡玉定</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宋阳、王燕、胡鑫</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高校易班建设现状及融合发展路径研究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2023WSYJ100288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陶兴旺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杨亚倩、周思聪、梁志莹、穆可斌、</w:t>
            </w:r>
          </w:p>
          <w:p w:rsidR="00193B8D" w:rsidRDefault="00193B8D" w:rsidP="00F44A22">
            <w:pPr>
              <w:widowControl/>
              <w:jc w:val="center"/>
              <w:textAlignment w:val="center"/>
              <w:rPr>
                <w:rFonts w:eastAsia="宋体"/>
                <w:sz w:val="18"/>
                <w:szCs w:val="18"/>
              </w:rPr>
            </w:pPr>
            <w:r>
              <w:rPr>
                <w:rFonts w:eastAsia="宋体"/>
                <w:kern w:val="0"/>
                <w:sz w:val="18"/>
                <w:szCs w:val="18"/>
                <w:lang/>
              </w:rPr>
              <w:t>陈强强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人本主义视角下</w:t>
            </w:r>
            <w:r>
              <w:rPr>
                <w:rFonts w:eastAsia="宋体"/>
                <w:kern w:val="0"/>
                <w:sz w:val="18"/>
                <w:szCs w:val="18"/>
                <w:lang/>
              </w:rPr>
              <w:t>“</w:t>
            </w:r>
            <w:r>
              <w:rPr>
                <w:rFonts w:eastAsia="宋体"/>
                <w:kern w:val="0"/>
                <w:sz w:val="18"/>
                <w:szCs w:val="18"/>
                <w:lang/>
              </w:rPr>
              <w:t>云养青年</w:t>
            </w:r>
            <w:r>
              <w:rPr>
                <w:rFonts w:eastAsia="宋体"/>
                <w:kern w:val="0"/>
                <w:sz w:val="18"/>
                <w:szCs w:val="18"/>
                <w:lang/>
              </w:rPr>
              <w:t>”</w:t>
            </w:r>
            <w:r>
              <w:rPr>
                <w:rFonts w:eastAsia="宋体"/>
                <w:kern w:val="0"/>
                <w:sz w:val="18"/>
                <w:szCs w:val="18"/>
                <w:lang/>
              </w:rPr>
              <w:t>网络舆情预防机制研究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2023WSYJ100220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王斌</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王琼、任森、柳心雨、赵琼、王正宏</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西安石油大学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新时代背景下石油高校铁人精神</w:t>
            </w:r>
            <w:r>
              <w:rPr>
                <w:rFonts w:eastAsia="宋体"/>
                <w:kern w:val="0"/>
                <w:sz w:val="18"/>
                <w:szCs w:val="18"/>
                <w:lang/>
              </w:rPr>
              <w:t xml:space="preserve"> </w:t>
            </w:r>
            <w:r>
              <w:rPr>
                <w:rFonts w:eastAsia="宋体"/>
                <w:kern w:val="0"/>
                <w:sz w:val="18"/>
                <w:szCs w:val="18"/>
                <w:lang/>
              </w:rPr>
              <w:t>育人理论与实践研究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2023WSYJ100385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康麒龙</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王亮、李化杰</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延安大学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新时代高校大学生网络安全教育有效策略研究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2023WSYJ100108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张元</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冯志宏、付成程、乔鹏真、周江篮、</w:t>
            </w:r>
          </w:p>
          <w:p w:rsidR="00193B8D" w:rsidRDefault="00193B8D" w:rsidP="00F44A22">
            <w:pPr>
              <w:widowControl/>
              <w:jc w:val="center"/>
              <w:textAlignment w:val="center"/>
              <w:rPr>
                <w:rFonts w:eastAsia="宋体"/>
                <w:sz w:val="18"/>
                <w:szCs w:val="18"/>
              </w:rPr>
            </w:pPr>
            <w:r>
              <w:rPr>
                <w:rFonts w:eastAsia="宋体"/>
                <w:kern w:val="0"/>
                <w:sz w:val="18"/>
                <w:szCs w:val="18"/>
                <w:lang/>
              </w:rPr>
              <w:t>焦园园</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西安工业大学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新媒体背景下高校</w:t>
            </w:r>
            <w:r>
              <w:rPr>
                <w:rFonts w:eastAsia="宋体"/>
                <w:kern w:val="0"/>
                <w:sz w:val="18"/>
                <w:szCs w:val="18"/>
                <w:lang/>
              </w:rPr>
              <w:t>“</w:t>
            </w:r>
            <w:r>
              <w:rPr>
                <w:rFonts w:eastAsia="宋体"/>
                <w:kern w:val="0"/>
                <w:sz w:val="18"/>
                <w:szCs w:val="18"/>
                <w:lang/>
              </w:rPr>
              <w:t>互联网</w:t>
            </w:r>
            <w:r>
              <w:rPr>
                <w:rFonts w:eastAsia="宋体"/>
                <w:kern w:val="0"/>
                <w:sz w:val="18"/>
                <w:szCs w:val="18"/>
                <w:lang/>
              </w:rPr>
              <w:t>+</w:t>
            </w:r>
            <w:r>
              <w:rPr>
                <w:rFonts w:eastAsia="宋体"/>
                <w:kern w:val="0"/>
                <w:sz w:val="18"/>
                <w:szCs w:val="18"/>
                <w:lang/>
              </w:rPr>
              <w:t>党建</w:t>
            </w:r>
            <w:r>
              <w:rPr>
                <w:rFonts w:eastAsia="宋体"/>
                <w:kern w:val="0"/>
                <w:sz w:val="18"/>
                <w:szCs w:val="18"/>
                <w:lang/>
              </w:rPr>
              <w:t>”</w:t>
            </w:r>
            <w:r>
              <w:rPr>
                <w:rFonts w:eastAsia="宋体"/>
                <w:kern w:val="0"/>
                <w:sz w:val="18"/>
                <w:szCs w:val="18"/>
                <w:lang/>
              </w:rPr>
              <w:t>工作创新路径研究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2023WSYJ100148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刘强珺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呼晓青、陈卫星、赵伟奇、乔娜</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西安工程大学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高校网络舆情的演化机制及应对策略研究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2023WSYJ100271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王丽丽</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刘俊富、白丫、席海莎、许秦、元超</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西安工程大学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全媒体视域下高校网络意识形态话语权的建构路径研究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2023WSYJ100105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傅博娜</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王鸣媛、罗新武、刘妍萍、马砚之、</w:t>
            </w:r>
          </w:p>
          <w:p w:rsidR="00193B8D" w:rsidRDefault="00193B8D" w:rsidP="00F44A22">
            <w:pPr>
              <w:widowControl/>
              <w:jc w:val="center"/>
              <w:textAlignment w:val="center"/>
              <w:rPr>
                <w:rFonts w:eastAsia="宋体"/>
                <w:sz w:val="18"/>
                <w:szCs w:val="18"/>
              </w:rPr>
            </w:pPr>
            <w:r>
              <w:rPr>
                <w:rFonts w:eastAsia="宋体"/>
                <w:kern w:val="0"/>
                <w:sz w:val="18"/>
                <w:szCs w:val="18"/>
                <w:lang/>
              </w:rPr>
              <w:t>宗少鸽</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西安外国语大学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spacing w:val="-6"/>
                <w:kern w:val="0"/>
                <w:sz w:val="18"/>
                <w:szCs w:val="18"/>
                <w:lang/>
              </w:rPr>
              <w:t>网络思政教育背景下红色文化遗产的新媒体可视化传播实践</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2023WSYJ100435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王秀丽</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马少辉、王江鹏、鲍海波、张紫薇</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西北政法大学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高校网络意识形态风险的防范化解研究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2023WSYJ100491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巩飞</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李佳欣、王娜、崔梁凡、穆晗、石宇佳</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西安邮电大学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数字化时代高校网络安全教育的风险审视与引导机制研究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2023WSYJ100350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强怡星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高向鹏、富浩、汪超、段桂超、秦粤川</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陕西中医药大学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5w</w:t>
            </w:r>
            <w:r>
              <w:rPr>
                <w:rFonts w:eastAsia="宋体"/>
                <w:kern w:val="0"/>
                <w:sz w:val="18"/>
                <w:szCs w:val="18"/>
                <w:lang/>
              </w:rPr>
              <w:t>模式下红色节日文化的网络传播研究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2023WSYJ100110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常喜</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刘鑫、李颖、高丹阳、赵景刚、杨淑妮</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西安财经大学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社交网络中大数据对大学生思想政治观念的影响与引导研究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2023WSYJ100347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李征</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热娜古丽</w:t>
            </w:r>
            <w:r>
              <w:rPr>
                <w:rFonts w:eastAsia="宋体"/>
                <w:kern w:val="0"/>
                <w:sz w:val="18"/>
                <w:szCs w:val="18"/>
                <w:lang/>
              </w:rPr>
              <w:t>·</w:t>
            </w:r>
            <w:r>
              <w:rPr>
                <w:rFonts w:eastAsia="宋体"/>
                <w:kern w:val="0"/>
                <w:sz w:val="18"/>
                <w:szCs w:val="18"/>
                <w:lang/>
              </w:rPr>
              <w:t>图尔迪</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西安音乐学院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网络叙事重构：陕西传统文化在青年受众中的传播策略研究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2023WSYJ100363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王霞</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赵辉、谢宝利、宋雨薇、田廷广、吴月</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西安音乐学院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智媒时代以音乐助力网络思政特色平台建设实践研究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2023WSYJ100367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梁成山</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米思雨、宋雨薇、刘晓雯、张可为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西安美术学院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spacing w:val="-6"/>
                <w:kern w:val="0"/>
                <w:sz w:val="18"/>
                <w:szCs w:val="18"/>
                <w:lang/>
              </w:rPr>
              <w:t>网络思政视域中陕西高校大学生家国情怀的现实考量与着力点研究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2023WSYJ100328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强蓓</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杨靖娅、李婉青、王珊珊、刘正杰</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西安体育学院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5G</w:t>
            </w:r>
            <w:r>
              <w:rPr>
                <w:rFonts w:eastAsia="宋体"/>
                <w:kern w:val="0"/>
                <w:sz w:val="18"/>
                <w:szCs w:val="18"/>
                <w:lang/>
              </w:rPr>
              <w:t>智媒时代高校网络舆情的形成机制及治理策略研究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2023WSYJ100366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权毅博</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王鑫、谢千、雷云、李婷、雎利欣</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西安医学院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大数据赋能高校</w:t>
            </w:r>
            <w:r>
              <w:rPr>
                <w:rFonts w:eastAsia="宋体"/>
                <w:kern w:val="0"/>
                <w:sz w:val="18"/>
                <w:szCs w:val="18"/>
                <w:lang/>
              </w:rPr>
              <w:t>“</w:t>
            </w:r>
            <w:r>
              <w:rPr>
                <w:rFonts w:eastAsia="宋体"/>
                <w:kern w:val="0"/>
                <w:sz w:val="18"/>
                <w:szCs w:val="18"/>
                <w:lang/>
              </w:rPr>
              <w:t>精准思政</w:t>
            </w:r>
            <w:r>
              <w:rPr>
                <w:rFonts w:eastAsia="宋体"/>
                <w:kern w:val="0"/>
                <w:sz w:val="18"/>
                <w:szCs w:val="18"/>
                <w:lang/>
              </w:rPr>
              <w:t>”</w:t>
            </w:r>
            <w:r>
              <w:rPr>
                <w:rFonts w:eastAsia="宋体"/>
                <w:kern w:val="0"/>
                <w:sz w:val="18"/>
                <w:szCs w:val="18"/>
                <w:lang/>
              </w:rPr>
              <w:t>实践路径研究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2023WSYJ100068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杨延庆</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昝倩、刘宁、魏丰、董维娜、徐景彩</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西安医学院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高校网络舆情演化路径及治理策略研究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2023WSYJ100500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孟骊超</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种新锋、李美玥、来爽、贺苗、张成玉</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数字化赋能高校网络思想政治教育可为、难为与何为</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2023WSYJ100140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陈海萍</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刘星彤、钱德敏、孙静媛、胡迪、周杨</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西安文理学院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文化自信在高校网络思想政治工作上的实践研究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2023WSYJ100375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王爽</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张欢、张琳、郝欢欢、李钰源、王琛</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宝鸡文理学院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全媒体时代高校开展习近平新时代中国特色社会主义思想</w:t>
            </w:r>
            <w:r>
              <w:rPr>
                <w:rFonts w:eastAsia="宋体"/>
                <w:kern w:val="0"/>
                <w:sz w:val="18"/>
                <w:szCs w:val="18"/>
                <w:lang/>
              </w:rPr>
              <w:t>“</w:t>
            </w:r>
            <w:r>
              <w:rPr>
                <w:rFonts w:eastAsia="宋体"/>
                <w:kern w:val="0"/>
                <w:sz w:val="18"/>
                <w:szCs w:val="18"/>
                <w:lang/>
              </w:rPr>
              <w:t>三进</w:t>
            </w:r>
            <w:r>
              <w:rPr>
                <w:rFonts w:eastAsia="宋体"/>
                <w:kern w:val="0"/>
                <w:sz w:val="18"/>
                <w:szCs w:val="18"/>
                <w:lang/>
              </w:rPr>
              <w:t>”</w:t>
            </w:r>
            <w:r>
              <w:rPr>
                <w:rFonts w:eastAsia="宋体"/>
                <w:kern w:val="0"/>
                <w:sz w:val="18"/>
                <w:szCs w:val="18"/>
                <w:lang/>
              </w:rPr>
              <w:t>工作研究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2023WSYJ100507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席璇方</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张选朝、冯飞龙、冯佳琪、樊振宇、</w:t>
            </w:r>
          </w:p>
          <w:p w:rsidR="00193B8D" w:rsidRDefault="00193B8D" w:rsidP="00F44A22">
            <w:pPr>
              <w:widowControl/>
              <w:jc w:val="center"/>
              <w:textAlignment w:val="center"/>
              <w:rPr>
                <w:rFonts w:eastAsia="宋体"/>
                <w:sz w:val="18"/>
                <w:szCs w:val="18"/>
              </w:rPr>
            </w:pPr>
            <w:r>
              <w:rPr>
                <w:rFonts w:eastAsia="宋体"/>
                <w:kern w:val="0"/>
                <w:sz w:val="18"/>
                <w:szCs w:val="18"/>
                <w:lang/>
              </w:rPr>
              <w:t>陈冠男</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宝鸡文理学院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习近平关于网络思想政治工作理论及在高校思想政治教育中实践路径研究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2023WSYJ100576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罗燕</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张波、白萌、秦兰</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咸阳师范学院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地方性师范院校大学生抑郁症自杀防控的学生工作介入</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2023WSYJ100001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王舶宇</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吴江、刘先进、徐露雯</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渭南师范学院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文化自信在高校网络思想政治工作上的实践研究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2023WSYJ100009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张有旭</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王晶、徐宁、赵普凡、魏文静、徐蓉</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商洛学院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总体国家安全观视域下高校大学生文化安全教育研究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2023WSYJ100151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金萌</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张文、史洁、石琳、房禹、李凡叶</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西安外事学院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大学生网络素养教育内容、载体及机制研究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2023WSYJ100413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丁云</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申洁、刘赞、梁娅妮、杜岳霖</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西安欧亚学院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积极心理品质培育与高校网络思想政治教育融合育人的实证研究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2023WSYJ100343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谢雯</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赵锦、张云云、陈振星、杨世莹、叶志雯</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西京学院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大学生网络</w:t>
            </w:r>
            <w:r>
              <w:rPr>
                <w:rFonts w:eastAsia="宋体"/>
                <w:kern w:val="0"/>
                <w:sz w:val="18"/>
                <w:szCs w:val="18"/>
                <w:lang/>
              </w:rPr>
              <w:t>“</w:t>
            </w:r>
            <w:r>
              <w:rPr>
                <w:rFonts w:eastAsia="宋体"/>
                <w:kern w:val="0"/>
                <w:sz w:val="18"/>
                <w:szCs w:val="18"/>
                <w:lang/>
              </w:rPr>
              <w:t>亚文化</w:t>
            </w:r>
            <w:r>
              <w:rPr>
                <w:rFonts w:eastAsia="宋体"/>
                <w:kern w:val="0"/>
                <w:sz w:val="18"/>
                <w:szCs w:val="18"/>
                <w:lang/>
              </w:rPr>
              <w:t>”</w:t>
            </w:r>
            <w:r>
              <w:rPr>
                <w:rFonts w:eastAsia="宋体"/>
                <w:kern w:val="0"/>
                <w:sz w:val="18"/>
                <w:szCs w:val="18"/>
                <w:lang/>
              </w:rPr>
              <w:t>现象的主要形式与引领路径研究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2023WSYJ100438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丁永刚</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张旭亮、孟婷玉、田雨潼、聂陈红、龚彦铭</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西安思源学院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数字赋能高校思政教育话语传播的创新研究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2023WSYJ100259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张蕾</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徐作明、孙雪勤、桑万达、韩晶晶</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陕西服装工程学院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乘</w:t>
            </w:r>
            <w:r>
              <w:rPr>
                <w:rFonts w:eastAsia="宋体"/>
                <w:kern w:val="0"/>
                <w:sz w:val="18"/>
                <w:szCs w:val="18"/>
                <w:lang/>
              </w:rPr>
              <w:t>‘</w:t>
            </w:r>
            <w:r>
              <w:rPr>
                <w:rFonts w:eastAsia="宋体"/>
                <w:kern w:val="0"/>
                <w:sz w:val="18"/>
                <w:szCs w:val="18"/>
                <w:lang/>
              </w:rPr>
              <w:t>沣</w:t>
            </w:r>
            <w:r>
              <w:rPr>
                <w:rFonts w:eastAsia="宋体"/>
                <w:kern w:val="0"/>
                <w:sz w:val="18"/>
                <w:szCs w:val="18"/>
                <w:lang/>
              </w:rPr>
              <w:t>’</w:t>
            </w:r>
            <w:r>
              <w:rPr>
                <w:rFonts w:eastAsia="宋体"/>
                <w:kern w:val="0"/>
                <w:sz w:val="18"/>
                <w:szCs w:val="18"/>
                <w:lang/>
              </w:rPr>
              <w:t>破浪</w:t>
            </w:r>
            <w:r>
              <w:rPr>
                <w:rFonts w:eastAsia="宋体"/>
                <w:kern w:val="0"/>
                <w:sz w:val="18"/>
                <w:szCs w:val="18"/>
                <w:lang/>
              </w:rPr>
              <w:t xml:space="preserve"> </w:t>
            </w:r>
            <w:r>
              <w:rPr>
                <w:rFonts w:eastAsia="宋体"/>
                <w:kern w:val="0"/>
                <w:sz w:val="18"/>
                <w:szCs w:val="18"/>
                <w:lang/>
              </w:rPr>
              <w:t>只争朝</w:t>
            </w:r>
            <w:r>
              <w:rPr>
                <w:rFonts w:eastAsia="宋体"/>
                <w:kern w:val="0"/>
                <w:sz w:val="18"/>
                <w:szCs w:val="18"/>
                <w:lang/>
              </w:rPr>
              <w:t>‘</w:t>
            </w:r>
            <w:r>
              <w:rPr>
                <w:rFonts w:eastAsia="宋体"/>
                <w:kern w:val="0"/>
                <w:sz w:val="18"/>
                <w:szCs w:val="18"/>
                <w:lang/>
              </w:rPr>
              <w:t>西</w:t>
            </w:r>
            <w:r>
              <w:rPr>
                <w:rFonts w:eastAsia="宋体"/>
                <w:kern w:val="0"/>
                <w:sz w:val="18"/>
                <w:szCs w:val="18"/>
                <w:lang/>
              </w:rPr>
              <w:t>’”</w:t>
            </w:r>
            <w:r>
              <w:rPr>
                <w:rFonts w:eastAsia="宋体"/>
                <w:kern w:val="0"/>
                <w:sz w:val="18"/>
                <w:szCs w:val="18"/>
                <w:lang/>
              </w:rPr>
              <w:t>宣讲团系列宣讲活动</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2023WSYJ100106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菅建伟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侯帆、王维、高雨欣、高凤莉、刘迎辉</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西安交通工程学院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红色微视频在大学生思想引领中的实践探究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2023WSYJ100515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吴乙玉</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张雯雯、崔炳谋、王勇、郭锦亮、李艳</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西安工商学院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高校数字化心理健康自助服务现状及发展对策研究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2023WSYJ100399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程波</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王璐璐、李会萍、杨红雨、孙艳梅</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杨凌职业技术学院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融媒体视域下高职院校辅导员网络思政平台创新路径研究</w:t>
            </w:r>
            <w:r>
              <w:rPr>
                <w:rFonts w:eastAsia="宋体"/>
                <w:kern w:val="0"/>
                <w:sz w:val="18"/>
                <w:szCs w:val="18"/>
                <w:lang/>
              </w:rPr>
              <w:t>——</w:t>
            </w:r>
            <w:r>
              <w:rPr>
                <w:rFonts w:eastAsia="宋体"/>
                <w:kern w:val="0"/>
                <w:sz w:val="18"/>
                <w:szCs w:val="18"/>
                <w:lang/>
              </w:rPr>
              <w:t>以辅导员工作室为载体</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2023WSYJ100422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罗燕</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解晓盈、任争峰、郭雄伟、孙洁、陈淑娟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陕西工业职业技术学院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大数据背景下大学生网络生命教育实施路径研究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2023WSYJ100346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董娟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钟晓书、王伟、张政扬、权颖庆、柳力元</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陕西工业职业技术学院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高校思想政治教育精准信息推送技术应用研究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2023WSYJ100353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郝平</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郇林、王辉、徐军纪、李路、赵盼盼</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西安航空职业技术学院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高校思政类微信公众号的建设现状与发展策略研究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2023WSYJ100487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彭丽娟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庞博、刘博、郝瑞卿、余琳</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西安航空职业技术学院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数字化时代背景下陕西高校思政教育的研究与实践</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2023WSYJ100025</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刘博</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党杰、张沁蕊、宋珂、薛鑫</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陕西财经职业技术学院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基于短视频新媒体高校思想政治教育机制的探索</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2023WSYJ100316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朱华斌</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李妙娟、朱红霞、赵盈盈、冯娜</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陕西国防工业职业技术学院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大数据背景下高校网络思想政治教育提升路径研究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2023WSYJ100307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高雨雨</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冉宪宇、姚飞鸣、陈正权、吴娟、张鑫</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陕西国防工业职业技术学院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融媒体视域下情绪价值传播对高校网络思想政治教育的挑战及对策研究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2023WSYJ100252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权华</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张晗、李斌、余腾飞、纪昊江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陕西交通职业技术学院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数字游戏嵌入高校网络思想政治教育的耦合逻辑、问题透视与实践路径</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2023WSYJ100308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程静</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许丹荔、史望聪、蔺伟、车畅</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陕西能源职业技术学院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基于高职校园社交网络传播场域的思想政治教育策略研究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2023WSYJ100279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高慧</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王晶、韩宏博、刘晓麒、李鹏、张晗颖</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陕西能源职业技术学院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信息茧房</w:t>
            </w:r>
            <w:r>
              <w:rPr>
                <w:rFonts w:eastAsia="宋体"/>
                <w:kern w:val="0"/>
                <w:sz w:val="18"/>
                <w:szCs w:val="18"/>
                <w:lang/>
              </w:rPr>
              <w:t>”</w:t>
            </w:r>
            <w:r>
              <w:rPr>
                <w:rFonts w:eastAsia="宋体"/>
                <w:kern w:val="0"/>
                <w:sz w:val="18"/>
                <w:szCs w:val="18"/>
                <w:lang/>
              </w:rPr>
              <w:t>视阈下高职学生网络圈层的生成机理及引导路径研究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2023WSYJ100107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吴维维</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董莉利、巩青春、史小娟、王亮亮</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陕西铁路工程职业技术学院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w:t>
            </w:r>
            <w:r>
              <w:rPr>
                <w:rFonts w:eastAsia="宋体"/>
                <w:kern w:val="0"/>
                <w:sz w:val="18"/>
                <w:szCs w:val="18"/>
                <w:lang/>
              </w:rPr>
              <w:t>“</w:t>
            </w:r>
            <w:r>
              <w:rPr>
                <w:rFonts w:eastAsia="宋体"/>
                <w:kern w:val="0"/>
                <w:sz w:val="18"/>
                <w:szCs w:val="18"/>
                <w:lang/>
              </w:rPr>
              <w:t>亚文化</w:t>
            </w:r>
            <w:r>
              <w:rPr>
                <w:rFonts w:eastAsia="宋体"/>
                <w:kern w:val="0"/>
                <w:sz w:val="18"/>
                <w:szCs w:val="18"/>
                <w:lang/>
              </w:rPr>
              <w:t>”</w:t>
            </w:r>
            <w:r>
              <w:rPr>
                <w:rFonts w:eastAsia="宋体"/>
                <w:kern w:val="0"/>
                <w:sz w:val="18"/>
                <w:szCs w:val="18"/>
                <w:lang/>
              </w:rPr>
              <w:t>背景下高职院校女大学生网络道德失范问题调研及教育对策研究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2023WSYJ100208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崔虎</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安志龙、马丽、武远萍、李文斌、杜娟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西安铁路职业技术学院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社交媒体时代青年</w:t>
            </w:r>
            <w:r>
              <w:rPr>
                <w:rFonts w:eastAsia="宋体"/>
                <w:kern w:val="0"/>
                <w:sz w:val="18"/>
                <w:szCs w:val="18"/>
                <w:lang/>
              </w:rPr>
              <w:t>“</w:t>
            </w:r>
            <w:r>
              <w:rPr>
                <w:rFonts w:eastAsia="宋体"/>
                <w:kern w:val="0"/>
                <w:sz w:val="18"/>
                <w:szCs w:val="18"/>
                <w:lang/>
              </w:rPr>
              <w:t>饭圈</w:t>
            </w:r>
            <w:r>
              <w:rPr>
                <w:rFonts w:eastAsia="宋体"/>
                <w:kern w:val="0"/>
                <w:sz w:val="18"/>
                <w:szCs w:val="18"/>
                <w:lang/>
              </w:rPr>
              <w:t>”</w:t>
            </w:r>
            <w:r>
              <w:rPr>
                <w:rFonts w:eastAsia="宋体"/>
                <w:kern w:val="0"/>
                <w:sz w:val="18"/>
                <w:szCs w:val="18"/>
                <w:lang/>
              </w:rPr>
              <w:t>文化透视及教育引导研究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2023WSYJ100079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李慧静</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邵静云、巴文娟、田乐、韩臻</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西安铁路职业技术学院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交通强国视域下的高职院校铸魂育人的创新机制和路径方法研究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2023WSYJ100087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王晓丽</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张军、马荣、李栋、高永刚、张自强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陕西警官职业学院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pacing w:val="-6"/>
                <w:sz w:val="18"/>
                <w:szCs w:val="18"/>
              </w:rPr>
            </w:pPr>
            <w:r>
              <w:rPr>
                <w:rFonts w:eastAsia="宋体"/>
                <w:spacing w:val="-6"/>
                <w:kern w:val="0"/>
                <w:sz w:val="18"/>
                <w:szCs w:val="18"/>
                <w:lang/>
              </w:rPr>
              <w:t>互联网视域下思政教师非权力性影响力的构成要素及提升路径研究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2023WSYJ100464</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左娟霞</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马存娟、齐文涛、段俊杰、张洁非、薛原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陕西工商职业学院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网络直播赋能高职酒店专业学生思想政治教育的实践研究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2023WSYJ100073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陈娅群</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齐萌、李静静、冯雅力</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陕西艺术职业学院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网络强国视域下大学生网络素养教育内容、载体和机制研究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2023WSYJ100237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何怡婧</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武凌芸、陈嘉、贾妍、赵帝安</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陕西艺术职业学院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红色文化融入艺术院校网络思想政治教育路径研究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2023WSYJ100273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周艳艳</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佘占宏、许仲举、王飞、王通、成欣</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陕西机电职业技术学院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陕西高职院校马院微信公众号建设现状与发展策略研究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2023WSYJ100418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陈红梅</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王康、屈婉蓉、陈欢、胡馨月</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文化自信在网络思想政治工作中的实践研究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2023WSYJ100544</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张媛</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李佳蔚、高焕、潘文佳、卢钟佳怡、</w:t>
            </w:r>
          </w:p>
          <w:p w:rsidR="00193B8D" w:rsidRDefault="00193B8D" w:rsidP="00F44A22">
            <w:pPr>
              <w:widowControl/>
              <w:jc w:val="center"/>
              <w:textAlignment w:val="center"/>
              <w:rPr>
                <w:rFonts w:eastAsia="宋体"/>
                <w:sz w:val="18"/>
                <w:szCs w:val="18"/>
              </w:rPr>
            </w:pPr>
            <w:r>
              <w:rPr>
                <w:rFonts w:eastAsia="宋体"/>
                <w:kern w:val="0"/>
                <w:sz w:val="18"/>
                <w:szCs w:val="18"/>
                <w:lang/>
              </w:rPr>
              <w:t>程钰菡</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铜川职业技术学院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大学生网络社群参与对心理健康的影响及调控机制研究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2023WSYJ100210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陈娟</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李博、令芝红、刘姣姣</w:t>
            </w:r>
            <w:r>
              <w:rPr>
                <w:rFonts w:eastAsia="宋体"/>
                <w:kern w:val="0"/>
                <w:sz w:val="18"/>
                <w:szCs w:val="18"/>
                <w:lang/>
              </w:rPr>
              <w:t xml:space="preserve"> </w:t>
            </w:r>
            <w:r>
              <w:rPr>
                <w:rFonts w:eastAsia="宋体"/>
                <w:kern w:val="0"/>
                <w:sz w:val="18"/>
                <w:szCs w:val="18"/>
                <w:lang/>
              </w:rPr>
              <w:t>、丁芳莉</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渭南职业技术学院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传承与发展：本土红色文化融入高职院校网络思政教育的融合机制研究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2023WSYJ100543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王晓莉</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李晓乾、王韦华、达芳菊、冯晶</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延安职业技术学院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网络文化资源对高校思想政治教育的作用研究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2023WSYJ100468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李宜洛</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李烨、程才乾、董建炜、周玲</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汉中职业技术学院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高校网络安全教育有效策略研究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2023WSYJ100613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徐坤</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王涵、宁磊、刘力恒、张玉良</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西安海棠职业学院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自媒体视域下民办高职</w:t>
            </w:r>
            <w:r>
              <w:rPr>
                <w:rFonts w:eastAsia="宋体"/>
                <w:kern w:val="0"/>
                <w:sz w:val="18"/>
                <w:szCs w:val="18"/>
                <w:lang/>
              </w:rPr>
              <w:t>“</w:t>
            </w:r>
            <w:r>
              <w:rPr>
                <w:rFonts w:eastAsia="宋体"/>
                <w:kern w:val="0"/>
                <w:sz w:val="18"/>
                <w:szCs w:val="18"/>
                <w:lang/>
              </w:rPr>
              <w:t>网红学生</w:t>
            </w:r>
            <w:r>
              <w:rPr>
                <w:rFonts w:eastAsia="宋体"/>
                <w:kern w:val="0"/>
                <w:sz w:val="18"/>
                <w:szCs w:val="18"/>
                <w:lang/>
              </w:rPr>
              <w:t>”</w:t>
            </w:r>
            <w:r>
              <w:rPr>
                <w:rFonts w:eastAsia="宋体"/>
                <w:kern w:val="0"/>
                <w:sz w:val="18"/>
                <w:szCs w:val="18"/>
                <w:lang/>
              </w:rPr>
              <w:t>群体网络思想政治教育的路径探究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2023WSYJ100606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马敬涛</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周伟、秦志春、朱晓丽、赵露</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陕西科技大学镐京学院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陕西民办高校网络思想政治教育提升路径研究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2023WSYJ100390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韩雅轩</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kern w:val="0"/>
                <w:sz w:val="18"/>
                <w:szCs w:val="18"/>
                <w:lang/>
              </w:rPr>
              <w:t>南琳芝、闫树同、陶嘉琦、种子铭、</w:t>
            </w:r>
          </w:p>
          <w:p w:rsidR="00193B8D" w:rsidRDefault="00193B8D" w:rsidP="00F44A22">
            <w:pPr>
              <w:widowControl/>
              <w:jc w:val="center"/>
              <w:textAlignment w:val="center"/>
              <w:rPr>
                <w:rFonts w:eastAsia="宋体"/>
                <w:sz w:val="18"/>
                <w:szCs w:val="18"/>
              </w:rPr>
            </w:pPr>
            <w:r>
              <w:rPr>
                <w:rFonts w:eastAsia="宋体"/>
                <w:kern w:val="0"/>
                <w:sz w:val="18"/>
                <w:szCs w:val="18"/>
                <w:lang/>
              </w:rPr>
              <w:t>曾庆竹</w:t>
            </w:r>
          </w:p>
        </w:tc>
      </w:tr>
      <w:tr w:rsidR="00193B8D" w:rsidTr="00F44A22">
        <w:trPr>
          <w:trHeight w:val="533"/>
          <w:tblHeader/>
          <w:jc w:val="center"/>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资助实践项目（</w:t>
            </w:r>
            <w:r>
              <w:rPr>
                <w:rFonts w:eastAsia="宋体"/>
                <w:b/>
                <w:bCs/>
                <w:kern w:val="0"/>
                <w:sz w:val="18"/>
                <w:szCs w:val="18"/>
                <w:lang/>
              </w:rPr>
              <w:t>10</w:t>
            </w:r>
            <w:r>
              <w:rPr>
                <w:rFonts w:eastAsia="宋体"/>
                <w:b/>
                <w:bCs/>
                <w:kern w:val="0"/>
                <w:sz w:val="18"/>
                <w:szCs w:val="18"/>
                <w:lang/>
              </w:rPr>
              <w:t>项）</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西安电子科技大学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时代新人铸魂工程</w:t>
            </w:r>
            <w:r>
              <w:rPr>
                <w:rFonts w:eastAsia="宋体"/>
                <w:kern w:val="0"/>
                <w:sz w:val="18"/>
                <w:szCs w:val="18"/>
                <w:lang/>
              </w:rPr>
              <w:t>”</w:t>
            </w:r>
            <w:r>
              <w:rPr>
                <w:rFonts w:eastAsia="宋体"/>
                <w:kern w:val="0"/>
                <w:sz w:val="18"/>
                <w:szCs w:val="18"/>
                <w:lang/>
              </w:rPr>
              <w:t>背景下优秀网络文化作品培育孵化的探索与实践</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2023WSYJ100599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杜永志</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傅超、刘金龙、王甜、王铭、王宇轩</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陕西师范大学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优秀网络文化作品在高校职业发展与就业指导课程教学中的应用与实践探索</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2023WSYJ100207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王阳阳</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雒朝梁、芮国星、吴乐、陈思雨、丁喜</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基于</w:t>
            </w:r>
            <w:r>
              <w:rPr>
                <w:rFonts w:eastAsia="宋体"/>
                <w:kern w:val="0"/>
                <w:sz w:val="18"/>
                <w:szCs w:val="18"/>
                <w:lang/>
              </w:rPr>
              <w:t>“</w:t>
            </w:r>
            <w:r>
              <w:rPr>
                <w:rFonts w:eastAsia="宋体"/>
                <w:kern w:val="0"/>
                <w:sz w:val="18"/>
                <w:szCs w:val="18"/>
                <w:lang/>
              </w:rPr>
              <w:t>抖音</w:t>
            </w:r>
            <w:r>
              <w:rPr>
                <w:rFonts w:eastAsia="宋体"/>
                <w:kern w:val="0"/>
                <w:sz w:val="18"/>
                <w:szCs w:val="18"/>
                <w:lang/>
              </w:rPr>
              <w:t>”</w:t>
            </w:r>
            <w:r>
              <w:rPr>
                <w:rFonts w:eastAsia="宋体"/>
                <w:kern w:val="0"/>
                <w:sz w:val="18"/>
                <w:szCs w:val="18"/>
                <w:lang/>
              </w:rPr>
              <w:t>的网络育人品牌建设研究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2023WSYJ100332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孟勇</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陶梅、杨涛、李方民、李志文、刘坤</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跨场域与情景式建构：高校数字思政推动红色基因传承实践项目</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2023WSYJ100560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郎锐</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田小平、赵鑫、刘晨雪、王莹、毛秀艳</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西安建筑科技大学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三全育人</w:t>
            </w:r>
            <w:r>
              <w:rPr>
                <w:rFonts w:eastAsia="宋体"/>
                <w:kern w:val="0"/>
                <w:sz w:val="18"/>
                <w:szCs w:val="18"/>
                <w:lang/>
              </w:rPr>
              <w:t>”</w:t>
            </w:r>
            <w:r>
              <w:rPr>
                <w:rFonts w:eastAsia="宋体"/>
                <w:kern w:val="0"/>
                <w:sz w:val="18"/>
                <w:szCs w:val="18"/>
                <w:lang/>
              </w:rPr>
              <w:t>视域下高校短视频育人实践探索</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2023WSYJ100380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张卫华</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赵志倩、杨博、杨魏鹏、皇甫亮玉、袁森</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高校网络评论员队伍建设有效激励机制研究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2023WSYJ100158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马露</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韩学山、余鲜、曹浩然、陈伟、黄静</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西安翻译学院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辅导员网络思政教育品牌</w:t>
            </w:r>
            <w:r>
              <w:rPr>
                <w:rFonts w:eastAsia="宋体"/>
                <w:kern w:val="0"/>
                <w:sz w:val="18"/>
                <w:szCs w:val="18"/>
                <w:lang/>
              </w:rPr>
              <w:t>IP</w:t>
            </w:r>
            <w:r>
              <w:rPr>
                <w:rFonts w:eastAsia="宋体"/>
                <w:kern w:val="0"/>
                <w:sz w:val="18"/>
                <w:szCs w:val="18"/>
                <w:lang/>
              </w:rPr>
              <w:t>塑造与数字时代学生需求的契合研究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2023WSYJ100040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刘媛媛</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蒋小军、谢晓欣、陈晓楠</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西安外事学院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蒙中</w:t>
            </w:r>
            <w:r>
              <w:rPr>
                <w:rFonts w:eastAsia="宋体"/>
                <w:kern w:val="0"/>
                <w:sz w:val="18"/>
                <w:szCs w:val="18"/>
                <w:lang/>
              </w:rPr>
              <w:t>Angel”</w:t>
            </w:r>
            <w:r>
              <w:rPr>
                <w:rFonts w:eastAsia="宋体"/>
                <w:kern w:val="0"/>
                <w:sz w:val="18"/>
                <w:szCs w:val="18"/>
                <w:lang/>
              </w:rPr>
              <w:t>网络思政教育育人品牌建设探索与实践</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2023WSYJ100152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张薇</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付珍、李保平、吴彦蓉、滑洁</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西安航空职业技术学院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红色文化融入高校网络思想政治教育实践研究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2023WSYJ100191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钱甜</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马安博、田媛、袁金萍、赵建华、张沁蕊</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陕西工商职业学院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探索大学生网络思政教育</w:t>
            </w:r>
            <w:r>
              <w:rPr>
                <w:rFonts w:eastAsia="宋体"/>
                <w:kern w:val="0"/>
                <w:sz w:val="18"/>
                <w:szCs w:val="18"/>
                <w:lang/>
              </w:rPr>
              <w:t>“</w:t>
            </w:r>
            <w:r>
              <w:rPr>
                <w:rFonts w:eastAsia="宋体"/>
                <w:kern w:val="0"/>
                <w:sz w:val="18"/>
                <w:szCs w:val="18"/>
                <w:lang/>
              </w:rPr>
              <w:t>五</w:t>
            </w:r>
            <w:r>
              <w:rPr>
                <w:rFonts w:eastAsia="宋体"/>
                <w:kern w:val="0"/>
                <w:sz w:val="18"/>
                <w:szCs w:val="18"/>
                <w:lang/>
              </w:rPr>
              <w:t>‘</w:t>
            </w:r>
            <w:r>
              <w:rPr>
                <w:rFonts w:eastAsia="宋体"/>
                <w:kern w:val="0"/>
                <w:sz w:val="18"/>
                <w:szCs w:val="18"/>
                <w:lang/>
              </w:rPr>
              <w:t>微</w:t>
            </w:r>
            <w:r>
              <w:rPr>
                <w:rFonts w:eastAsia="宋体"/>
                <w:kern w:val="0"/>
                <w:sz w:val="18"/>
                <w:szCs w:val="18"/>
                <w:lang/>
              </w:rPr>
              <w:t>’</w:t>
            </w:r>
            <w:r>
              <w:rPr>
                <w:rFonts w:eastAsia="宋体"/>
                <w:kern w:val="0"/>
                <w:sz w:val="18"/>
                <w:szCs w:val="18"/>
                <w:lang/>
              </w:rPr>
              <w:t>一体</w:t>
            </w:r>
            <w:r>
              <w:rPr>
                <w:rFonts w:eastAsia="宋体"/>
                <w:kern w:val="0"/>
                <w:sz w:val="18"/>
                <w:szCs w:val="18"/>
                <w:lang/>
              </w:rPr>
              <w:t>”</w:t>
            </w:r>
            <w:r>
              <w:rPr>
                <w:rFonts w:eastAsia="宋体"/>
                <w:kern w:val="0"/>
                <w:sz w:val="18"/>
                <w:szCs w:val="18"/>
                <w:lang/>
              </w:rPr>
              <w:t>实践新模式</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2023WSYJ100150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孙志远</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屈炳昱、王锋</w:t>
            </w:r>
          </w:p>
        </w:tc>
      </w:tr>
      <w:tr w:rsidR="00193B8D" w:rsidTr="00F44A22">
        <w:trPr>
          <w:trHeight w:val="533"/>
          <w:tblHeader/>
          <w:jc w:val="center"/>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b/>
                <w:bCs/>
                <w:sz w:val="18"/>
                <w:szCs w:val="18"/>
              </w:rPr>
            </w:pPr>
            <w:r>
              <w:rPr>
                <w:rFonts w:eastAsia="宋体"/>
                <w:b/>
                <w:bCs/>
                <w:kern w:val="0"/>
                <w:sz w:val="18"/>
                <w:szCs w:val="18"/>
                <w:lang/>
              </w:rPr>
              <w:t>自筹实践项目（</w:t>
            </w:r>
            <w:r>
              <w:rPr>
                <w:rFonts w:eastAsia="宋体"/>
                <w:b/>
                <w:bCs/>
                <w:kern w:val="0"/>
                <w:sz w:val="18"/>
                <w:szCs w:val="18"/>
                <w:lang/>
              </w:rPr>
              <w:t>20</w:t>
            </w:r>
            <w:r>
              <w:rPr>
                <w:rFonts w:eastAsia="宋体"/>
                <w:b/>
                <w:bCs/>
                <w:kern w:val="0"/>
                <w:sz w:val="18"/>
                <w:szCs w:val="18"/>
                <w:lang/>
              </w:rPr>
              <w:t>项）</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西安交通大学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互联网背景下高校心理健康教育的实践路径研究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2023WSYJ100178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康楠</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朱晓文、张丹、武如云、王梦茹、杨瑞</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西安交通大学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校园治理场景下西迁精神融入育人实践的路径研究</w:t>
            </w:r>
            <w:r>
              <w:rPr>
                <w:rFonts w:eastAsia="宋体"/>
                <w:kern w:val="0"/>
                <w:sz w:val="18"/>
                <w:szCs w:val="18"/>
                <w:lang/>
              </w:rPr>
              <w:t>——</w:t>
            </w:r>
            <w:r>
              <w:rPr>
                <w:rFonts w:eastAsia="宋体"/>
                <w:kern w:val="0"/>
                <w:sz w:val="18"/>
                <w:szCs w:val="18"/>
                <w:lang/>
              </w:rPr>
              <w:t>以西安交通大学星航计划为例</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2023WSYJ100381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李利波</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李开贤、石杨根、毕晓楠、孟浩、迟凯文</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西北农林科技大学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共建共享</w:t>
            </w:r>
            <w:r>
              <w:rPr>
                <w:rFonts w:eastAsia="宋体"/>
                <w:kern w:val="0"/>
                <w:sz w:val="18"/>
                <w:szCs w:val="18"/>
                <w:lang/>
              </w:rPr>
              <w:t>”</w:t>
            </w:r>
            <w:r>
              <w:rPr>
                <w:rFonts w:eastAsia="宋体"/>
                <w:kern w:val="0"/>
                <w:sz w:val="18"/>
                <w:szCs w:val="18"/>
                <w:lang/>
              </w:rPr>
              <w:t>视角下高校党建品牌化建设路径研究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2023WSYJ100142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马奕颜</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张岁平、翟立、李洁、乔海英、张鹏飞</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西北农林科技大学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涉农高校</w:t>
            </w:r>
            <w:r>
              <w:rPr>
                <w:rFonts w:eastAsia="宋体"/>
                <w:kern w:val="0"/>
                <w:sz w:val="18"/>
                <w:szCs w:val="18"/>
                <w:lang/>
              </w:rPr>
              <w:t>“</w:t>
            </w:r>
            <w:r>
              <w:rPr>
                <w:rFonts w:eastAsia="宋体"/>
                <w:kern w:val="0"/>
                <w:sz w:val="18"/>
                <w:szCs w:val="18"/>
                <w:lang/>
              </w:rPr>
              <w:t>新媒体</w:t>
            </w:r>
            <w:r>
              <w:rPr>
                <w:rFonts w:eastAsia="宋体"/>
                <w:kern w:val="0"/>
                <w:sz w:val="18"/>
                <w:szCs w:val="18"/>
                <w:lang/>
              </w:rPr>
              <w:t>+”</w:t>
            </w:r>
            <w:r>
              <w:rPr>
                <w:rFonts w:eastAsia="宋体"/>
                <w:kern w:val="0"/>
                <w:sz w:val="18"/>
                <w:szCs w:val="18"/>
                <w:lang/>
              </w:rPr>
              <w:t>国家安全教育探索与实践</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2023WSYJ100059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李瑞</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侯东丽、徐春成、李健、罗荣灏、王远卓</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陕西师范大学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总体国家安全观视域下大学生网络安全素养培育研究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2023WSYJ100052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王楠</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李鹏、郭祥超、李雨彤、陶婷婷、苗凯彬</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陕西科技大学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新时代背景下新媒体短视频育人机制研究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2023WSYJ100584</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柳心雨</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张伟刚、任森、苗笑、王斌、李亦真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西安美术学院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大思政</w:t>
            </w:r>
            <w:r>
              <w:rPr>
                <w:rFonts w:eastAsia="宋体"/>
                <w:kern w:val="0"/>
                <w:sz w:val="18"/>
                <w:szCs w:val="18"/>
                <w:lang/>
              </w:rPr>
              <w:t>”</w:t>
            </w:r>
            <w:r>
              <w:rPr>
                <w:rFonts w:eastAsia="宋体"/>
                <w:kern w:val="0"/>
                <w:sz w:val="18"/>
                <w:szCs w:val="18"/>
                <w:lang/>
              </w:rPr>
              <w:t>背景下艺术高校网络</w:t>
            </w:r>
            <w:r>
              <w:rPr>
                <w:rFonts w:eastAsia="宋体"/>
                <w:kern w:val="0"/>
                <w:sz w:val="18"/>
                <w:szCs w:val="18"/>
                <w:lang/>
              </w:rPr>
              <w:t>“</w:t>
            </w:r>
            <w:r>
              <w:rPr>
                <w:rFonts w:eastAsia="宋体"/>
                <w:kern w:val="0"/>
                <w:sz w:val="18"/>
                <w:szCs w:val="18"/>
                <w:lang/>
              </w:rPr>
              <w:t>第二课堂</w:t>
            </w:r>
            <w:r>
              <w:rPr>
                <w:rFonts w:eastAsia="宋体"/>
                <w:kern w:val="0"/>
                <w:sz w:val="18"/>
                <w:szCs w:val="18"/>
                <w:lang/>
              </w:rPr>
              <w:t>”</w:t>
            </w:r>
            <w:r>
              <w:rPr>
                <w:rFonts w:eastAsia="宋体"/>
                <w:kern w:val="0"/>
                <w:sz w:val="18"/>
                <w:szCs w:val="18"/>
                <w:lang/>
              </w:rPr>
              <w:t>创新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2023WSYJ100441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陈彦婷</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都乐、张喆</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西安美术学院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基于</w:t>
            </w:r>
            <w:r>
              <w:rPr>
                <w:rFonts w:eastAsia="宋体"/>
                <w:kern w:val="0"/>
                <w:sz w:val="18"/>
                <w:szCs w:val="18"/>
                <w:lang/>
              </w:rPr>
              <w:t>“</w:t>
            </w:r>
            <w:r>
              <w:rPr>
                <w:rFonts w:eastAsia="宋体"/>
                <w:kern w:val="0"/>
                <w:sz w:val="18"/>
                <w:szCs w:val="18"/>
                <w:lang/>
              </w:rPr>
              <w:t>画说马恩</w:t>
            </w:r>
            <w:r>
              <w:rPr>
                <w:rFonts w:eastAsia="宋体"/>
                <w:kern w:val="0"/>
                <w:sz w:val="18"/>
                <w:szCs w:val="18"/>
                <w:lang/>
              </w:rPr>
              <w:t>”</w:t>
            </w:r>
            <w:r>
              <w:rPr>
                <w:rFonts w:eastAsia="宋体"/>
                <w:kern w:val="0"/>
                <w:sz w:val="18"/>
                <w:szCs w:val="18"/>
                <w:lang/>
              </w:rPr>
              <w:t>系列漫画的网络育人品牌建设研究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2023WSYJ100519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沈宝莲</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李军慧、李婉青、刘瑶、杨新芳</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西安医学院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红色基因赋能高校网络思政教育的实践视角研究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2023WSYJ100479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徐佳宝</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周雯雯、李奕潇、王文鹓、刘慧、李丹</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陕西理工大学</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中华优秀传统文化视域下高校网络思想政治工作路径研究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2023WSYJ100120</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许宸玮</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何卓容、陈燕、张赟、李臻、李江</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lastRenderedPageBreak/>
              <w:t>序号</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申报学校</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课题（项目）名称</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课题（项目）编号</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主持人</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kern w:val="0"/>
                <w:sz w:val="18"/>
                <w:szCs w:val="18"/>
                <w:lang/>
              </w:rPr>
            </w:pPr>
            <w:r>
              <w:rPr>
                <w:rFonts w:eastAsia="宋体"/>
                <w:b/>
                <w:bCs/>
                <w:kern w:val="0"/>
                <w:sz w:val="18"/>
                <w:szCs w:val="18"/>
                <w:lang/>
              </w:rPr>
              <w:t>参与人</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11</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榆林学院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新媒体时代短视频赋能高校网络思政育人机制研究</w:t>
            </w:r>
            <w:r>
              <w:rPr>
                <w:rFonts w:eastAsia="宋体"/>
                <w:kern w:val="0"/>
                <w:sz w:val="18"/>
                <w:szCs w:val="18"/>
                <w:lang/>
              </w:rPr>
              <w:t>——</w:t>
            </w:r>
            <w:r>
              <w:rPr>
                <w:rFonts w:eastAsia="宋体"/>
                <w:kern w:val="0"/>
                <w:sz w:val="18"/>
                <w:szCs w:val="18"/>
                <w:lang/>
              </w:rPr>
              <w:t>以榆林学院为例</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2023WSYJ100503</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封少博</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尚莹、李轩宇、袁艺洋、尚炳锡</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12</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陕西学前师范学院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基于新媒体技术下网络短视频对高校思政教育影响的探索与研究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2023WSYJ100331</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邓志龙</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李萍、薛燕、姚挹沣、董博、王诗焯</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13</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西安培华学院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新媒体短视频育人机制研究与实践探索</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2023WSYJ100607</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薛超飞</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王佳思、杨媛、王灏然、李楚璇</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14</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西安翻译学院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网络思想政治教育视域下高校</w:t>
            </w:r>
            <w:r>
              <w:rPr>
                <w:rFonts w:eastAsia="宋体"/>
                <w:kern w:val="0"/>
                <w:sz w:val="18"/>
                <w:szCs w:val="18"/>
                <w:lang/>
              </w:rPr>
              <w:t>“</w:t>
            </w:r>
            <w:r>
              <w:rPr>
                <w:rFonts w:eastAsia="宋体"/>
                <w:kern w:val="0"/>
                <w:sz w:val="18"/>
                <w:szCs w:val="18"/>
                <w:lang/>
              </w:rPr>
              <w:t>党团班</w:t>
            </w:r>
            <w:r>
              <w:rPr>
                <w:rFonts w:eastAsia="宋体"/>
                <w:kern w:val="0"/>
                <w:sz w:val="18"/>
                <w:szCs w:val="18"/>
                <w:lang/>
              </w:rPr>
              <w:t>”</w:t>
            </w:r>
            <w:r>
              <w:rPr>
                <w:rFonts w:eastAsia="宋体"/>
                <w:kern w:val="0"/>
                <w:sz w:val="18"/>
                <w:szCs w:val="18"/>
                <w:lang/>
              </w:rPr>
              <w:t>协同育人机制研究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2023WSYJ100516</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王倩</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李绍先、胡松武、温惠、牟含、薛薇</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15</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陕西服装工程学院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中华优秀传统文化与高校网络思政教育融合路径研究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2023WSYJ100049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侯帆</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颜毓洁、菅建伟、杨芝、马莎莎、舒珈琎</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16</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陕西财经职业技术学院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融媒体赋能心理育人模式实践路径研究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2023WSYJ100202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高明雪</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严丽丽、杨欢欢、连静、孟琰峰</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17</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陕西国防工业职业技术学院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w:t>
            </w:r>
            <w:r>
              <w:rPr>
                <w:rFonts w:eastAsia="宋体"/>
                <w:kern w:val="0"/>
                <w:sz w:val="18"/>
                <w:szCs w:val="18"/>
                <w:lang/>
              </w:rPr>
              <w:t>大思政课</w:t>
            </w:r>
            <w:r>
              <w:rPr>
                <w:rFonts w:eastAsia="宋体"/>
                <w:kern w:val="0"/>
                <w:sz w:val="18"/>
                <w:szCs w:val="18"/>
                <w:lang/>
              </w:rPr>
              <w:t>”</w:t>
            </w:r>
            <w:r>
              <w:rPr>
                <w:rFonts w:eastAsia="宋体"/>
                <w:kern w:val="0"/>
                <w:sz w:val="18"/>
                <w:szCs w:val="18"/>
                <w:lang/>
              </w:rPr>
              <w:t>视域下数字化技术助力革命纪念馆的融合传播研究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2023WSYJ100539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陈小刚</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徐华宇、张鑫、董碧娜、许燕</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18</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西安铁路职业技术学院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红色家书中的信仰之力融入网络思政教育实践</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2023WSYJ100088</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王秀丽</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张锦涛、李锦秀、李悦箐、梁磊、马璇</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19</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渭南职业技术学院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传承根脉：本土优秀传统文化网络作品培育与线上推广研究</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2023WSYJ100302</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郭朋雪</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刘晓丹、石欣欣、王晓莉、余金枝</w:t>
            </w:r>
          </w:p>
        </w:tc>
      </w:tr>
      <w:tr w:rsidR="00193B8D" w:rsidTr="00F44A22">
        <w:trPr>
          <w:trHeight w:val="533"/>
          <w:tblHeader/>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w:t>
            </w:r>
          </w:p>
        </w:tc>
        <w:tc>
          <w:tcPr>
            <w:tcW w:w="247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西安科技大学高新学院</w:t>
            </w:r>
          </w:p>
        </w:tc>
        <w:tc>
          <w:tcPr>
            <w:tcW w:w="522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pacing w:val="-6"/>
                <w:sz w:val="18"/>
                <w:szCs w:val="18"/>
              </w:rPr>
            </w:pPr>
            <w:r>
              <w:rPr>
                <w:rFonts w:eastAsia="宋体"/>
                <w:spacing w:val="-6"/>
                <w:kern w:val="0"/>
                <w:sz w:val="18"/>
                <w:szCs w:val="18"/>
                <w:lang/>
              </w:rPr>
              <w:t>议题设置理论视域下陕西民办高校网络思想政治教育引导力的建构</w:t>
            </w:r>
          </w:p>
        </w:tc>
        <w:tc>
          <w:tcPr>
            <w:tcW w:w="195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2023WSYJ100239</w:t>
            </w:r>
          </w:p>
        </w:tc>
        <w:tc>
          <w:tcPr>
            <w:tcW w:w="1080"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刘琳</w:t>
            </w:r>
          </w:p>
        </w:tc>
        <w:tc>
          <w:tcPr>
            <w:tcW w:w="3305" w:type="dxa"/>
            <w:tcBorders>
              <w:top w:val="single" w:sz="4" w:space="0" w:color="000000"/>
              <w:left w:val="single" w:sz="4" w:space="0" w:color="000000"/>
              <w:bottom w:val="single" w:sz="4" w:space="0" w:color="000000"/>
              <w:right w:val="single" w:sz="4" w:space="0" w:color="000000"/>
            </w:tcBorders>
            <w:vAlign w:val="center"/>
          </w:tcPr>
          <w:p w:rsidR="00193B8D" w:rsidRDefault="00193B8D" w:rsidP="00F44A22">
            <w:pPr>
              <w:widowControl/>
              <w:jc w:val="center"/>
              <w:textAlignment w:val="center"/>
              <w:rPr>
                <w:rFonts w:eastAsia="宋体"/>
                <w:sz w:val="18"/>
                <w:szCs w:val="18"/>
              </w:rPr>
            </w:pPr>
            <w:r>
              <w:rPr>
                <w:rFonts w:eastAsia="宋体"/>
                <w:kern w:val="0"/>
                <w:sz w:val="18"/>
                <w:szCs w:val="18"/>
                <w:lang/>
              </w:rPr>
              <w:t>戴军、陈霄、杨苗苗、布艳艳</w:t>
            </w:r>
          </w:p>
        </w:tc>
      </w:tr>
    </w:tbl>
    <w:p w:rsidR="00193B8D" w:rsidRDefault="00193B8D" w:rsidP="00193B8D">
      <w:pPr>
        <w:jc w:val="center"/>
        <w:rPr>
          <w:rFonts w:eastAsia="黑体"/>
        </w:rPr>
      </w:pPr>
    </w:p>
    <w:p w:rsidR="00193B8D" w:rsidRDefault="00193B8D" w:rsidP="00193B8D">
      <w:pPr>
        <w:spacing w:line="338" w:lineRule="auto"/>
        <w:rPr>
          <w:rFonts w:ascii="宋体" w:eastAsia="宋体" w:hAnsi="宋体"/>
          <w:sz w:val="24"/>
          <w:szCs w:val="24"/>
        </w:rPr>
      </w:pPr>
    </w:p>
    <w:p w:rsidR="00D75994" w:rsidRDefault="00D75994"/>
    <w:sectPr w:rsidR="00D75994">
      <w:headerReference w:type="default" r:id="rId4"/>
      <w:footerReference w:type="even" r:id="rId5"/>
      <w:footerReference w:type="default" r:id="rId6"/>
      <w:footerReference w:type="first" r:id="rId7"/>
      <w:pgSz w:w="16838" w:h="11906" w:orient="landscape"/>
      <w:pgMar w:top="1304" w:right="1134" w:bottom="1134" w:left="1134" w:header="851" w:footer="1020" w:gutter="0"/>
      <w:pgNumType w:start="5"/>
      <w:cols w:space="720"/>
      <w:titlePg/>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72F3">
    <w:pPr>
      <w:pStyle w:val="a5"/>
    </w:pPr>
    <w:r>
      <w:pict>
        <v:shapetype id="_x0000_t202" coordsize="21600,21600" o:spt="202" path="m,l,21600r21600,l21600,xe">
          <v:stroke joinstyle="miter"/>
          <v:path gradientshapeok="t" o:connecttype="rect"/>
        </v:shapetype>
        <v:shape id="文本框 1038" o:spid="_x0000_s1026" type="#_x0000_t202" style="position:absolute;margin-left:104pt;margin-top:0;width:2in;height:2in;z-index:251661312;mso-wrap-style:none;mso-position-horizontal:outside;mso-position-horizontal-relative:margin" filled="f" stroked="f" strokeweight="1.25pt">
          <v:textbox style="mso-fit-shape-to-text:t" inset="0,0,0,0">
            <w:txbxContent>
              <w:p w:rsidR="00000000" w:rsidRDefault="00A072F3">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72F3">
    <w:pPr>
      <w:pStyle w:val="a5"/>
      <w:tabs>
        <w:tab w:val="clear" w:pos="4153"/>
      </w:tabs>
      <w:jc w:val="center"/>
    </w:pPr>
    <w:r>
      <w:pict>
        <v:shapetype id="_x0000_t202" coordsize="21600,21600" o:spt="202" path="m,l,21600r21600,l21600,xe">
          <v:stroke joinstyle="miter"/>
          <v:path gradientshapeok="t" o:connecttype="rect"/>
        </v:shapetype>
        <v:shape id="文本框 1037" o:spid="_x0000_s1025" type="#_x0000_t202" style="position:absolute;left:0;text-align:left;margin-left:104pt;margin-top:0;width:2in;height:2in;z-index:251660288;mso-wrap-style:none;mso-position-horizontal:outside;mso-position-horizontal-relative:margin" filled="f" stroked="f" strokeweight="1.25pt">
          <v:textbox style="mso-fit-shape-to-text:t" inset="0,0,0,0">
            <w:txbxContent>
              <w:p w:rsidR="00000000" w:rsidRDefault="00A072F3">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93B8D">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72F3">
    <w:pPr>
      <w:pStyle w:val="a5"/>
    </w:pPr>
    <w:r>
      <w:pict>
        <v:shapetype id="_x0000_t202" coordsize="21600,21600" o:spt="202" path="m,l,21600r21600,l21600,xe">
          <v:stroke joinstyle="miter"/>
          <v:path gradientshapeok="t" o:connecttype="rect"/>
        </v:shapetype>
        <v:shape id="文本框 1039" o:spid="_x0000_s1027" type="#_x0000_t202" style="position:absolute;margin-left:104pt;margin-top:.75pt;width:2in;height:2in;z-index:251662336;mso-wrap-style:none;mso-position-horizontal:outside;mso-position-horizontal-relative:margin" filled="f" stroked="f" strokeweight="1.25pt">
          <v:textbox style="mso-fit-shape-to-text:t" inset="0,0,0,0">
            <w:txbxContent>
              <w:p w:rsidR="00000000" w:rsidRDefault="00A072F3">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93B8D">
                  <w:rPr>
                    <w:rFonts w:ascii="宋体" w:eastAsia="宋体" w:hAnsi="宋体" w:cs="宋体"/>
                    <w:noProof/>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072F3">
    <w:pPr>
      <w:pStyle w:val="a4"/>
      <w:pBdr>
        <w:bottom w:val="none" w:sz="0" w:space="0" w:color="auto"/>
      </w:pBdr>
      <w:tabs>
        <w:tab w:val="clear" w:pos="4153"/>
        <w:tab w:val="left" w:pos="1219"/>
        <w:tab w:val="center" w:pos="4819"/>
      </w:tabs>
      <w:ind w:right="360" w:firstLine="360"/>
      <w:jc w:val="left"/>
      <w:rPr>
        <w:rFonts w:hint="eastAsia"/>
      </w:rPr>
    </w:pPr>
    <w:r>
      <w:rPr>
        <w:rFonts w:hint="eastAsia"/>
      </w:rPr>
      <w:tab/>
    </w:r>
    <w:r>
      <w:rPr>
        <w:rFonts w:hint="eastAsia"/>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193B8D"/>
    <w:rsid w:val="00193B8D"/>
    <w:rsid w:val="00A072F3"/>
    <w:rsid w:val="00D75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8D"/>
    <w:pPr>
      <w:widowControl w:val="0"/>
      <w:jc w:val="both"/>
    </w:pPr>
    <w:rPr>
      <w:rFonts w:ascii="Times New Roman" w:eastAsia="仿宋_GB2312" w:hAnsi="Times New Roman" w:cs="Times New Roman"/>
      <w:spacing w:val="-2"/>
      <w:sz w:val="32"/>
      <w:szCs w:val="32"/>
    </w:rPr>
  </w:style>
  <w:style w:type="paragraph" w:styleId="1">
    <w:name w:val="heading 1"/>
    <w:basedOn w:val="a"/>
    <w:next w:val="a"/>
    <w:link w:val="1Char"/>
    <w:qFormat/>
    <w:rsid w:val="00193B8D"/>
    <w:pPr>
      <w:spacing w:line="560" w:lineRule="exact"/>
      <w:jc w:val="center"/>
      <w:outlineLvl w:val="0"/>
    </w:pPr>
    <w:rPr>
      <w:rFonts w:eastAsia="方正小标宋简体" w:hint="eastAsia"/>
      <w:bCs/>
      <w:spacing w:val="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3B8D"/>
    <w:rPr>
      <w:rFonts w:ascii="Times New Roman" w:eastAsia="方正小标宋简体" w:hAnsi="Times New Roman" w:cs="Times New Roman"/>
      <w:bCs/>
      <w:kern w:val="44"/>
      <w:sz w:val="44"/>
      <w:szCs w:val="44"/>
    </w:rPr>
  </w:style>
  <w:style w:type="character" w:styleId="a3">
    <w:name w:val="page number"/>
    <w:basedOn w:val="a0"/>
    <w:rsid w:val="00193B8D"/>
  </w:style>
  <w:style w:type="character" w:customStyle="1" w:styleId="font41">
    <w:name w:val="font41"/>
    <w:basedOn w:val="a0"/>
    <w:rsid w:val="00193B8D"/>
    <w:rPr>
      <w:rFonts w:ascii="宋体" w:eastAsia="宋体" w:hAnsi="宋体" w:cs="宋体" w:hint="eastAsia"/>
      <w:i w:val="0"/>
      <w:iCs w:val="0"/>
      <w:color w:val="000000"/>
      <w:sz w:val="20"/>
      <w:szCs w:val="20"/>
      <w:u w:val="none"/>
    </w:rPr>
  </w:style>
  <w:style w:type="paragraph" w:styleId="a4">
    <w:name w:val="header"/>
    <w:basedOn w:val="a"/>
    <w:link w:val="Char"/>
    <w:rsid w:val="00193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93B8D"/>
    <w:rPr>
      <w:rFonts w:ascii="Times New Roman" w:eastAsia="仿宋_GB2312" w:hAnsi="Times New Roman" w:cs="Times New Roman"/>
      <w:spacing w:val="-2"/>
      <w:sz w:val="18"/>
      <w:szCs w:val="18"/>
    </w:rPr>
  </w:style>
  <w:style w:type="paragraph" w:styleId="a5">
    <w:name w:val="footer"/>
    <w:basedOn w:val="a"/>
    <w:link w:val="Char0"/>
    <w:rsid w:val="00193B8D"/>
    <w:pPr>
      <w:tabs>
        <w:tab w:val="center" w:pos="4153"/>
        <w:tab w:val="right" w:pos="8306"/>
      </w:tabs>
      <w:snapToGrid w:val="0"/>
      <w:jc w:val="left"/>
    </w:pPr>
    <w:rPr>
      <w:sz w:val="18"/>
      <w:szCs w:val="18"/>
    </w:rPr>
  </w:style>
  <w:style w:type="character" w:customStyle="1" w:styleId="Char0">
    <w:name w:val="页脚 Char"/>
    <w:basedOn w:val="a0"/>
    <w:link w:val="a5"/>
    <w:rsid w:val="00193B8D"/>
    <w:rPr>
      <w:rFonts w:ascii="Times New Roman" w:eastAsia="仿宋_GB2312" w:hAnsi="Times New Roman" w:cs="Times New Roman"/>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1287</Words>
  <Characters>7342</Characters>
  <Application>Microsoft Office Word</Application>
  <DocSecurity>0</DocSecurity>
  <Lines>61</Lines>
  <Paragraphs>17</Paragraphs>
  <ScaleCrop>false</ScaleCrop>
  <Company>China</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2024-02-29T06:25:00Z</dcterms:created>
  <dcterms:modified xsi:type="dcterms:W3CDTF">2024-02-29T06:25:00Z</dcterms:modified>
</cp:coreProperties>
</file>