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D1" w:rsidRDefault="009E33D1" w:rsidP="009E33D1">
      <w:pPr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2</w:t>
      </w:r>
    </w:p>
    <w:p w:rsidR="009E33D1" w:rsidRDefault="009E33D1" w:rsidP="009E33D1">
      <w:pPr>
        <w:rPr>
          <w:rFonts w:eastAsia="黑体"/>
        </w:rPr>
      </w:pPr>
    </w:p>
    <w:p w:rsidR="009E33D1" w:rsidRDefault="009E33D1" w:rsidP="009E33D1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陕西省本科毕业设计抽检评价要素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3"/>
        <w:gridCol w:w="5711"/>
      </w:tblGrid>
      <w:tr w:rsidR="009E33D1" w:rsidTr="009C18FD">
        <w:trPr>
          <w:trHeight w:val="675"/>
          <w:jc w:val="center"/>
        </w:trPr>
        <w:tc>
          <w:tcPr>
            <w:tcW w:w="3123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评价指标</w:t>
            </w:r>
          </w:p>
        </w:tc>
        <w:tc>
          <w:tcPr>
            <w:tcW w:w="5711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评价要素</w:t>
            </w:r>
          </w:p>
        </w:tc>
      </w:tr>
      <w:tr w:rsidR="009E33D1" w:rsidTr="009C18FD">
        <w:trPr>
          <w:trHeight w:val="1323"/>
          <w:jc w:val="center"/>
        </w:trPr>
        <w:tc>
          <w:tcPr>
            <w:tcW w:w="3123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/>
                <w:bCs/>
                <w:sz w:val="24"/>
                <w:szCs w:val="24"/>
              </w:rPr>
              <w:t>原创度</w:t>
            </w:r>
          </w:p>
        </w:tc>
        <w:tc>
          <w:tcPr>
            <w:tcW w:w="5711" w:type="dxa"/>
            <w:vAlign w:val="center"/>
          </w:tcPr>
          <w:p w:rsidR="009E33D1" w:rsidRDefault="009E33D1" w:rsidP="009C18FD">
            <w:pPr>
              <w:spacing w:line="276" w:lineRule="auto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/>
                <w:bCs/>
                <w:sz w:val="24"/>
                <w:szCs w:val="24"/>
              </w:rPr>
              <w:t>毕业设计作品应具备原创性，不得侵犯他人知识产权，不得有抄袭、剽窃等学术不端行为。</w:t>
            </w:r>
            <w:r>
              <w:rPr>
                <w:rFonts w:eastAsia="宋体"/>
                <w:sz w:val="24"/>
                <w:szCs w:val="24"/>
              </w:rPr>
              <w:t>作品的风格与形式语言方面具有一定的新颖之处。</w:t>
            </w:r>
          </w:p>
        </w:tc>
      </w:tr>
      <w:tr w:rsidR="009E33D1" w:rsidTr="009C18FD">
        <w:trPr>
          <w:trHeight w:val="2034"/>
          <w:jc w:val="center"/>
        </w:trPr>
        <w:tc>
          <w:tcPr>
            <w:tcW w:w="3123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选题规范性及选题现实意义</w:t>
            </w:r>
          </w:p>
        </w:tc>
        <w:tc>
          <w:tcPr>
            <w:tcW w:w="5711" w:type="dxa"/>
            <w:vAlign w:val="center"/>
          </w:tcPr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毕业设计作品题材应遵守国家法律和有关规定，不得出现违反法律、危害社会道德和公序良俗的内容，抵制低俗、庸俗、媚俗之风；</w:t>
            </w:r>
          </w:p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毕业设计选题新颖度及选题规范性；</w:t>
            </w:r>
          </w:p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符合专业培养目标，体现综合训练的基本要求。</w:t>
            </w:r>
          </w:p>
        </w:tc>
      </w:tr>
      <w:tr w:rsidR="009E33D1" w:rsidTr="009C18FD">
        <w:trPr>
          <w:trHeight w:val="1393"/>
          <w:jc w:val="center"/>
        </w:trPr>
        <w:tc>
          <w:tcPr>
            <w:tcW w:w="3123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基础知识与专业能力</w:t>
            </w:r>
          </w:p>
        </w:tc>
        <w:tc>
          <w:tcPr>
            <w:tcW w:w="5711" w:type="dxa"/>
            <w:vAlign w:val="center"/>
          </w:tcPr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毕业设计作品应体现教学大纲（培养方案）要求的技能，作品应反映出作者对专业基本理论、方法和技术手段能够熟练掌握。</w:t>
            </w:r>
          </w:p>
        </w:tc>
      </w:tr>
      <w:tr w:rsidR="009E33D1" w:rsidTr="009C18FD">
        <w:trPr>
          <w:trHeight w:val="2372"/>
          <w:jc w:val="center"/>
        </w:trPr>
        <w:tc>
          <w:tcPr>
            <w:tcW w:w="3123" w:type="dxa"/>
            <w:vAlign w:val="center"/>
          </w:tcPr>
          <w:p w:rsidR="009E33D1" w:rsidRDefault="009E33D1" w:rsidP="009C18FD">
            <w:pPr>
              <w:spacing w:line="276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学术规范性</w:t>
            </w:r>
          </w:p>
        </w:tc>
        <w:tc>
          <w:tcPr>
            <w:tcW w:w="5711" w:type="dxa"/>
            <w:vAlign w:val="center"/>
          </w:tcPr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1.</w:t>
            </w:r>
            <w:r>
              <w:rPr>
                <w:rFonts w:eastAsia="宋体"/>
                <w:sz w:val="24"/>
                <w:szCs w:val="24"/>
              </w:rPr>
              <w:t>毕业设计报告必须紧密联系学生自身创作实践，是对毕业设计的理论或应用的原创性陈述；</w:t>
            </w:r>
          </w:p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>毕业设计与相关工程规范的符合程度，体现考虑社会、健康、安全、法律、文化以及环境等因素；</w:t>
            </w:r>
          </w:p>
          <w:p w:rsidR="009E33D1" w:rsidRDefault="009E33D1" w:rsidP="009C18FD">
            <w:pPr>
              <w:spacing w:line="276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>行文流畅，用词准确，格式规范，符合学术的一般要求。</w:t>
            </w:r>
          </w:p>
        </w:tc>
      </w:tr>
    </w:tbl>
    <w:p w:rsidR="009E33D1" w:rsidRDefault="009E33D1" w:rsidP="009E33D1"/>
    <w:p w:rsidR="009E33D1" w:rsidRDefault="009E33D1" w:rsidP="009E33D1">
      <w:pPr>
        <w:jc w:val="center"/>
      </w:pPr>
    </w:p>
    <w:p w:rsidR="009E33D1" w:rsidRDefault="009E33D1" w:rsidP="009E33D1"/>
    <w:p w:rsidR="004D2293" w:rsidRPr="009E33D1" w:rsidRDefault="004D2293"/>
    <w:sectPr w:rsidR="004D2293" w:rsidRPr="009E33D1" w:rsidSect="004D2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33D1"/>
    <w:rsid w:val="004D2293"/>
    <w:rsid w:val="009E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D1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2022-03-01T02:40:00Z</dcterms:created>
  <dcterms:modified xsi:type="dcterms:W3CDTF">2022-03-01T02:40:00Z</dcterms:modified>
</cp:coreProperties>
</file>